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D35" w:rsidRPr="00A15FA3" w:rsidRDefault="00F45D35" w:rsidP="00A15FA3">
      <w:pPr>
        <w:spacing w:line="560" w:lineRule="exact"/>
        <w:ind w:firstLine="640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A15FA3">
        <w:rPr>
          <w:rFonts w:ascii="方正小标宋简体" w:eastAsia="方正小标宋简体" w:hAnsi="Times New Roman" w:cs="Times New Roman" w:hint="eastAsia"/>
          <w:sz w:val="44"/>
          <w:szCs w:val="44"/>
        </w:rPr>
        <w:t>美国发布第八批产品排除清单</w:t>
      </w:r>
    </w:p>
    <w:p w:rsidR="00F45D35" w:rsidRPr="00A15FA3" w:rsidRDefault="00F45D35" w:rsidP="00A15FA3">
      <w:pPr>
        <w:spacing w:line="560" w:lineRule="exact"/>
        <w:ind w:firstLine="641"/>
        <w:rPr>
          <w:rFonts w:ascii="仿宋_GB2312" w:eastAsia="仿宋_GB2312" w:hAnsi="Times New Roman" w:cs="Times New Roman"/>
          <w:sz w:val="32"/>
          <w:szCs w:val="32"/>
        </w:rPr>
      </w:pPr>
      <w:r w:rsidRPr="00A15FA3">
        <w:rPr>
          <w:rFonts w:ascii="仿宋_GB2312" w:eastAsia="仿宋_GB2312" w:hAnsi="Times New Roman" w:cs="Times New Roman" w:hint="eastAsia"/>
          <w:sz w:val="32"/>
          <w:szCs w:val="32"/>
        </w:rPr>
        <w:t>2019年8月7日，美国贸易代表办公室公布了2000亿美元加征关税商品清单项下的产品排除公告，本次排除共涉及10项产品。排除有效期可追溯至2000亿清单生效之日即2018年9月24日。</w:t>
      </w:r>
    </w:p>
    <w:p w:rsidR="00F45D35" w:rsidRPr="00A15FA3" w:rsidRDefault="00F45D35" w:rsidP="00A15FA3">
      <w:pPr>
        <w:spacing w:line="560" w:lineRule="exact"/>
        <w:ind w:firstLine="641"/>
        <w:rPr>
          <w:rFonts w:ascii="仿宋_GB2312" w:eastAsia="仿宋_GB2312" w:hAnsi="Times New Roman" w:cs="Times New Roman"/>
          <w:sz w:val="32"/>
          <w:szCs w:val="32"/>
        </w:rPr>
      </w:pPr>
      <w:r w:rsidRPr="00A15FA3">
        <w:rPr>
          <w:rFonts w:ascii="仿宋_GB2312" w:eastAsia="仿宋_GB2312" w:hAnsi="Times New Roman" w:cs="Times New Roman" w:hint="eastAsia"/>
          <w:sz w:val="32"/>
          <w:szCs w:val="32"/>
        </w:rPr>
        <w:t>请企业认真对照排除的海关编码及产品描述，如有出口货物在排除清单内，可尽快联系美国进口商并启动生产，开展出口美国业务。此外，2000亿美元排除申请日期截止到2019年9月30日，我市企业可通过美国客户多方做好排除申请，尽可能减轻影响。</w:t>
      </w:r>
    </w:p>
    <w:p w:rsidR="00F45D35" w:rsidRDefault="00F45D35" w:rsidP="00A15FA3">
      <w:pPr>
        <w:spacing w:line="560" w:lineRule="exact"/>
        <w:ind w:firstLine="641"/>
        <w:rPr>
          <w:rFonts w:ascii="仿宋_GB2312" w:eastAsia="仿宋_GB2312" w:hAnsi="Times New Roman" w:cs="Times New Roman" w:hint="eastAsia"/>
          <w:sz w:val="32"/>
          <w:szCs w:val="32"/>
        </w:rPr>
      </w:pPr>
      <w:r w:rsidRPr="00A15FA3">
        <w:rPr>
          <w:rFonts w:ascii="仿宋_GB2312" w:eastAsia="仿宋_GB2312" w:hAnsi="Times New Roman" w:cs="Times New Roman" w:hint="eastAsia"/>
          <w:sz w:val="32"/>
          <w:szCs w:val="32"/>
        </w:rPr>
        <w:t>附件：第八批产品排除清单</w:t>
      </w:r>
    </w:p>
    <w:p w:rsidR="00506BCE" w:rsidRPr="00506BCE" w:rsidRDefault="00506BCE" w:rsidP="00A15FA3">
      <w:pPr>
        <w:spacing w:line="560" w:lineRule="exact"/>
        <w:ind w:firstLine="641"/>
        <w:rPr>
          <w:rFonts w:ascii="仿宋_GB2312" w:eastAsia="仿宋_GB2312" w:hAnsi="Times New Roman" w:cs="Times New Roman"/>
          <w:sz w:val="32"/>
          <w:szCs w:val="32"/>
        </w:rPr>
      </w:pPr>
    </w:p>
    <w:tbl>
      <w:tblPr>
        <w:tblW w:w="5989" w:type="pct"/>
        <w:tblInd w:w="-885" w:type="dxa"/>
        <w:tblLook w:val="04A0"/>
      </w:tblPr>
      <w:tblGrid>
        <w:gridCol w:w="1843"/>
        <w:gridCol w:w="4308"/>
        <w:gridCol w:w="4057"/>
      </w:tblGrid>
      <w:tr w:rsidR="00F45D35" w:rsidRPr="00F45D35" w:rsidTr="00F45D35">
        <w:trPr>
          <w:trHeight w:val="11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EEBF6"/>
            <w:vAlign w:val="center"/>
            <w:hideMark/>
          </w:tcPr>
          <w:p w:rsidR="00F45D35" w:rsidRPr="00F45D35" w:rsidRDefault="00F45D35" w:rsidP="00F45D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F45D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美国2000亿美元关税加征清单排除产品目录（第八批）</w:t>
            </w:r>
            <w:r w:rsidRPr="00F45D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br/>
            </w:r>
            <w:r w:rsidRPr="00F45D35"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18"/>
                <w:szCs w:val="18"/>
              </w:rPr>
              <w:br/>
            </w:r>
            <w:r w:rsidRPr="00F45D35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>本表清单排除时效说明：2018.7.6日~2019.8.6日期间被加征过的，可向美国申请退回加征的税费；</w:t>
            </w:r>
            <w:r w:rsidRPr="00F45D35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br/>
              <w:t>2019.8.7日~2020.8.7日到港美国的货物可免除加征关税。</w:t>
            </w:r>
          </w:p>
        </w:tc>
      </w:tr>
      <w:tr w:rsidR="00F45D35" w:rsidRPr="00F45D35" w:rsidTr="00F45D35">
        <w:trPr>
          <w:trHeight w:val="810"/>
        </w:trPr>
        <w:tc>
          <w:tcPr>
            <w:tcW w:w="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F45D35" w:rsidRPr="00F45D35" w:rsidRDefault="00F45D35" w:rsidP="00F45D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45D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美国税号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45D35" w:rsidRPr="00F45D35" w:rsidRDefault="00F45D35" w:rsidP="00F45D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45D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具体排除产品</w:t>
            </w:r>
            <w:r w:rsidRPr="00F45D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（原版英文）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45D35" w:rsidRPr="00F45D35" w:rsidRDefault="00F45D35" w:rsidP="00F45D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45D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具体排除产品</w:t>
            </w:r>
            <w:r w:rsidRPr="00F45D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（非官方翻译，仅供参考）</w:t>
            </w:r>
          </w:p>
        </w:tc>
      </w:tr>
      <w:tr w:rsidR="00F45D35" w:rsidRPr="00F45D35" w:rsidTr="00F45D35">
        <w:trPr>
          <w:trHeight w:val="1080"/>
        </w:trPr>
        <w:tc>
          <w:tcPr>
            <w:tcW w:w="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35" w:rsidRPr="00F45D35" w:rsidRDefault="00F45D35" w:rsidP="00F45D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45D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3923.10.9000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35" w:rsidRPr="00F45D35" w:rsidRDefault="00F45D35" w:rsidP="00F4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45D3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Container units of plastics, each comprising a tub and lid therefore, configured or fitted for the conveyance, packing, or dispensing of wet wipes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35" w:rsidRPr="00F45D35" w:rsidRDefault="00F45D35" w:rsidP="00F4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45D3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塑料容器单元，每个包括桶和盖子，其配置或装配用于湿巾的输送，包装或分配</w:t>
            </w:r>
          </w:p>
        </w:tc>
      </w:tr>
      <w:tr w:rsidR="00F45D35" w:rsidRPr="00F45D35" w:rsidTr="00F45D35">
        <w:trPr>
          <w:trHeight w:val="810"/>
        </w:trPr>
        <w:tc>
          <w:tcPr>
            <w:tcW w:w="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35" w:rsidRPr="00F45D35" w:rsidRDefault="00F45D35" w:rsidP="00F45D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45D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3923.50.0000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35" w:rsidRPr="00F45D35" w:rsidRDefault="00F45D35" w:rsidP="00F4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45D3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Injection molded polypropylene plastic caps or lids each weighing not over 24 grams designed for dispensing wet wipes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35" w:rsidRPr="00F45D35" w:rsidRDefault="00F45D35" w:rsidP="00F4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45D3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注塑聚丙烯塑料盖或盖子，每个重量不超过24克，用于分配湿巾</w:t>
            </w:r>
          </w:p>
        </w:tc>
      </w:tr>
      <w:tr w:rsidR="00F45D35" w:rsidRPr="00F45D35" w:rsidTr="00F45D35">
        <w:trPr>
          <w:trHeight w:val="810"/>
        </w:trPr>
        <w:tc>
          <w:tcPr>
            <w:tcW w:w="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35" w:rsidRPr="00F45D35" w:rsidRDefault="00F45D35" w:rsidP="00F45D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45D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3926.90.3000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35" w:rsidRPr="00F45D35" w:rsidRDefault="00F45D35" w:rsidP="00F4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45D3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Kayak paddles, double ended, with shafts of aluminum and blades of fiberglass reinforced nylon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35" w:rsidRPr="00F45D35" w:rsidRDefault="00F45D35" w:rsidP="00F4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45D3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双头皮划艇桨，铝制轴和玻璃纤维增强尼龙刀片</w:t>
            </w:r>
          </w:p>
        </w:tc>
      </w:tr>
      <w:tr w:rsidR="00F45D35" w:rsidRPr="00F45D35" w:rsidTr="00506BCE">
        <w:trPr>
          <w:trHeight w:val="540"/>
        </w:trPr>
        <w:tc>
          <w:tcPr>
            <w:tcW w:w="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35" w:rsidRPr="00F45D35" w:rsidRDefault="00F45D35" w:rsidP="00F45D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45D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5402.20.3010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35" w:rsidRPr="00F45D35" w:rsidRDefault="00F45D35" w:rsidP="00F4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45D3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High tenacity polyester yarn not over 600 decitex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35" w:rsidRPr="00F45D35" w:rsidRDefault="00F45D35" w:rsidP="00F4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45D3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高强度聚酯纱不超过600分特</w:t>
            </w:r>
          </w:p>
        </w:tc>
      </w:tr>
      <w:tr w:rsidR="00F45D35" w:rsidRPr="00F45D35" w:rsidTr="00506BCE">
        <w:trPr>
          <w:trHeight w:val="1080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35" w:rsidRPr="00F45D35" w:rsidRDefault="00F45D35" w:rsidP="00F45D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45D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5603.92.0090</w:t>
            </w:r>
          </w:p>
        </w:tc>
        <w:tc>
          <w:tcPr>
            <w:tcW w:w="2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35" w:rsidRPr="00F45D35" w:rsidRDefault="00F45D35" w:rsidP="00F4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45D3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Nonwovens weighing more than 25 g/m2</w:t>
            </w:r>
            <w:r w:rsidRPr="00F45D3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but not more than 70 g/m2</w:t>
            </w:r>
            <w:r w:rsidRPr="00F45D3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in rolls,not impregnated coated or covered</w:t>
            </w:r>
          </w:p>
        </w:tc>
        <w:tc>
          <w:tcPr>
            <w:tcW w:w="1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35" w:rsidRPr="00F45D35" w:rsidRDefault="00F45D35" w:rsidP="00F4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45D3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非织造布重量超过25克/平方米，但不超过70克/平方米，成卷，未浸渍涂层或覆盖</w:t>
            </w:r>
          </w:p>
        </w:tc>
      </w:tr>
      <w:tr w:rsidR="00F45D35" w:rsidRPr="00F45D35" w:rsidTr="00F45D35">
        <w:trPr>
          <w:trHeight w:val="270"/>
        </w:trPr>
        <w:tc>
          <w:tcPr>
            <w:tcW w:w="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35" w:rsidRPr="00F45D35" w:rsidRDefault="00F45D35" w:rsidP="00F45D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45D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7323.99.9080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35" w:rsidRPr="00F45D35" w:rsidRDefault="00F45D35" w:rsidP="00F4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45D3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Pet cages of steel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35" w:rsidRPr="00F45D35" w:rsidRDefault="00F45D35" w:rsidP="00F4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45D3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钢制宠物笼</w:t>
            </w:r>
          </w:p>
        </w:tc>
      </w:tr>
      <w:tr w:rsidR="00F45D35" w:rsidRPr="00F45D35" w:rsidTr="00F45D35">
        <w:trPr>
          <w:trHeight w:val="810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35" w:rsidRPr="00F45D35" w:rsidRDefault="00F45D35" w:rsidP="00F45D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45D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8716.80.5090</w:t>
            </w:r>
          </w:p>
        </w:tc>
        <w:tc>
          <w:tcPr>
            <w:tcW w:w="2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35" w:rsidRPr="00F45D35" w:rsidRDefault="00F45D35" w:rsidP="00F4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45D3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Carts, not mechanically propelled, each with three or four wheels, of the kind used for household shopping</w:t>
            </w:r>
          </w:p>
        </w:tc>
        <w:tc>
          <w:tcPr>
            <w:tcW w:w="1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35" w:rsidRPr="00F45D35" w:rsidRDefault="00F45D35" w:rsidP="00F4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45D3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家用购物车，非机械驱动，每辆三轮或四轮</w:t>
            </w:r>
          </w:p>
        </w:tc>
      </w:tr>
      <w:tr w:rsidR="00F45D35" w:rsidRPr="00F45D35" w:rsidTr="00F45D35">
        <w:trPr>
          <w:trHeight w:val="540"/>
        </w:trPr>
        <w:tc>
          <w:tcPr>
            <w:tcW w:w="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35" w:rsidRPr="00F45D35" w:rsidRDefault="00F45D35" w:rsidP="00F45D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45D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8716.90.5060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35" w:rsidRPr="00F45D35" w:rsidRDefault="00F45D35" w:rsidP="00F4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45D3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Truck trailer skirt brackets, other than parts of general use of Section XV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35" w:rsidRPr="00F45D35" w:rsidRDefault="00F45D35" w:rsidP="00F4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45D3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卡车拖车裙架，除第XV部分的一般使用部分外</w:t>
            </w:r>
          </w:p>
        </w:tc>
      </w:tr>
      <w:tr w:rsidR="00F45D35" w:rsidRPr="00F45D35" w:rsidTr="00F45D35">
        <w:trPr>
          <w:trHeight w:val="1080"/>
        </w:trPr>
        <w:tc>
          <w:tcPr>
            <w:tcW w:w="9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35" w:rsidRPr="00F45D35" w:rsidRDefault="00F45D35" w:rsidP="00F45D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45D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8903.10.0060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35" w:rsidRPr="00F45D35" w:rsidRDefault="00F45D35" w:rsidP="00F4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45D3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Inflatable boats, other than kayaks and canoes, with over 20 gauge polyvinyl chloride (PVC), each valued at $500 or less and weighing not over 52 kg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35" w:rsidRPr="00F45D35" w:rsidRDefault="00F45D35" w:rsidP="00F4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45D3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充气艇（皮艇及独木舟除外），规格超过20号的聚氯乙烯（PVC），每艘价值不超过500美元，重量不超过52公斤。</w:t>
            </w:r>
          </w:p>
        </w:tc>
      </w:tr>
      <w:tr w:rsidR="00F45D35" w:rsidRPr="00F45D35" w:rsidTr="00F45D35">
        <w:trPr>
          <w:trHeight w:val="1080"/>
        </w:trPr>
        <w:tc>
          <w:tcPr>
            <w:tcW w:w="9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35" w:rsidRPr="00F45D35" w:rsidRDefault="00F45D35" w:rsidP="00F45D3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35" w:rsidRPr="00F45D35" w:rsidRDefault="00F45D35" w:rsidP="00F4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45D3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Inflatable kayaks and canoes, with over 20 gauge polyvinyl chloride (PVC),each valued at $500 or less and weighing not over 22 kg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35" w:rsidRPr="00F45D35" w:rsidRDefault="00F45D35" w:rsidP="00F4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45D3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充气皮艇及独木舟，规格超过20号聚氯乙烯（PVC），每艘价值不超过500美元，重量不超过22公斤。</w:t>
            </w:r>
          </w:p>
        </w:tc>
      </w:tr>
    </w:tbl>
    <w:p w:rsidR="00F62310" w:rsidRPr="00F45D35" w:rsidRDefault="00F62310"/>
    <w:sectPr w:rsidR="00F62310" w:rsidRPr="00F45D35" w:rsidSect="003B35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0EE" w:rsidRDefault="00DD70EE" w:rsidP="00506BCE">
      <w:r>
        <w:separator/>
      </w:r>
    </w:p>
  </w:endnote>
  <w:endnote w:type="continuationSeparator" w:id="1">
    <w:p w:rsidR="00DD70EE" w:rsidRDefault="00DD70EE" w:rsidP="00506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0EE" w:rsidRDefault="00DD70EE" w:rsidP="00506BCE">
      <w:r>
        <w:separator/>
      </w:r>
    </w:p>
  </w:footnote>
  <w:footnote w:type="continuationSeparator" w:id="1">
    <w:p w:rsidR="00DD70EE" w:rsidRDefault="00DD70EE" w:rsidP="00506B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5D35"/>
    <w:rsid w:val="00506BCE"/>
    <w:rsid w:val="00637592"/>
    <w:rsid w:val="00A15FA3"/>
    <w:rsid w:val="00DD70EE"/>
    <w:rsid w:val="00F45D35"/>
    <w:rsid w:val="00F62310"/>
    <w:rsid w:val="00FC5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D3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6B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6B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6B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6B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4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271</Words>
  <Characters>1547</Characters>
  <Application>Microsoft Office Word</Application>
  <DocSecurity>0</DocSecurity>
  <Lines>12</Lines>
  <Paragraphs>3</Paragraphs>
  <ScaleCrop>false</ScaleCrop>
  <Company>Microsoft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2019-08-30T03:44:00Z</dcterms:created>
  <dcterms:modified xsi:type="dcterms:W3CDTF">2019-08-30T09:03:00Z</dcterms:modified>
</cp:coreProperties>
</file>